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-1132840</wp:posOffset>
            </wp:positionH>
            <wp:positionV relativeFrom="paragraph">
              <wp:posOffset>-890905</wp:posOffset>
            </wp:positionV>
            <wp:extent cx="7585075" cy="10706735"/>
            <wp:effectExtent l="0" t="0" r="15875" b="18415"/>
            <wp:wrapNone/>
            <wp:docPr id="1" name="图片 1" descr="信笺纸（10年）新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笺纸（10年）新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0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 xml:space="preserve">  </w:t>
      </w:r>
    </w:p>
    <w:p>
      <w:pPr>
        <w:jc w:val="center"/>
        <w:rPr>
          <w:rFonts w:hint="eastAsia" w:ascii="黑体" w:eastAsia="黑体"/>
          <w:b/>
          <w:spacing w:val="44"/>
          <w:sz w:val="44"/>
          <w:szCs w:val="44"/>
          <w:highlight w:val="none"/>
        </w:rPr>
      </w:pPr>
      <w:r>
        <w:rPr>
          <w:rFonts w:ascii="宋体" w:hAnsi="宋体" w:cs="宋体"/>
          <w:kern w:val="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34285" cy="6261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28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52"/>
                                <w:szCs w:val="52"/>
                              </w:rPr>
                              <w:t>廊坊仲裁委员会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49.3pt;width:199.55pt;mso-position-horizontal:center;z-index:251659264;mso-width-relative:page;mso-height-relative:page;" filled="f" stroked="f" coordsize="21600,21600" o:gfxdata="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eMrqo0wAAAAQB&#10;AAAPAAAAAAAAAAEAIAAAACIAAABkcnMvZG93bnJldi54bWxQSwECFAAUAAAACACHTuJAByAD5q4B&#10;AABOAwAADgAAAAAAAAABACAAAAAi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52"/>
                          <w:szCs w:val="52"/>
                        </w:rPr>
                        <w:t>廊坊仲裁委员会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/>
          <w:b/>
          <w:sz w:val="52"/>
          <w:szCs w:val="52"/>
          <w:highlight w:val="none"/>
        </w:rPr>
      </w:pPr>
    </w:p>
    <w:p>
      <w:pPr>
        <w:jc w:val="center"/>
        <w:rPr>
          <w:rFonts w:hint="eastAsia" w:ascii="宋体" w:hAnsi="宋体"/>
          <w:b/>
          <w:sz w:val="52"/>
          <w:szCs w:val="52"/>
          <w:highlight w:val="none"/>
        </w:rPr>
      </w:pPr>
      <w:r>
        <w:rPr>
          <w:rFonts w:hint="eastAsia" w:ascii="宋体" w:hAnsi="宋体"/>
          <w:b/>
          <w:sz w:val="52"/>
          <w:szCs w:val="52"/>
          <w:highlight w:val="none"/>
        </w:rPr>
        <w:t xml:space="preserve">仲 裁 员 </w:t>
      </w:r>
      <w:r>
        <w:rPr>
          <w:rFonts w:hint="eastAsia" w:ascii="宋体" w:hAnsi="宋体"/>
          <w:b/>
          <w:sz w:val="52"/>
          <w:szCs w:val="52"/>
          <w:highlight w:val="none"/>
          <w:lang w:val="en-US" w:eastAsia="zh-CN"/>
        </w:rPr>
        <w:t>申 请</w:t>
      </w:r>
      <w:r>
        <w:rPr>
          <w:rFonts w:hint="eastAsia" w:ascii="宋体" w:hAnsi="宋体"/>
          <w:b/>
          <w:sz w:val="52"/>
          <w:szCs w:val="52"/>
          <w:highlight w:val="none"/>
        </w:rPr>
        <w:t xml:space="preserve"> 表</w:t>
      </w: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姓   名：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             </w:t>
      </w: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</w:pP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  <w:highlight w:val="none"/>
        </w:rPr>
      </w:pP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填表时间：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年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月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 xml:space="preserve">日  </w:t>
      </w:r>
    </w:p>
    <w:p>
      <w:pPr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  <w:r>
        <w:rPr>
          <w:rFonts w:hint="eastAsia" w:ascii="黑体" w:eastAsia="黑体"/>
          <w:b/>
          <w:spacing w:val="44"/>
          <w:sz w:val="36"/>
          <w:szCs w:val="36"/>
          <w:highlight w:val="none"/>
        </w:rPr>
        <w:t xml:space="preserve">   </w:t>
      </w: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  <w:r>
        <w:rPr>
          <w:rFonts w:hint="eastAsia" w:ascii="黑体" w:eastAsia="黑体"/>
          <w:b/>
          <w:spacing w:val="44"/>
          <w:sz w:val="36"/>
          <w:szCs w:val="36"/>
          <w:highlight w:val="none"/>
        </w:rPr>
        <w:t xml:space="preserve">      </w:t>
      </w:r>
      <w:r>
        <w:rPr>
          <w:rFonts w:hint="eastAsia" w:ascii="黑体" w:eastAsia="黑体"/>
          <w:b/>
          <w:spacing w:val="44"/>
          <w:sz w:val="24"/>
          <w:highlight w:val="none"/>
        </w:rPr>
        <w:t xml:space="preserve">     </w:t>
      </w:r>
    </w:p>
    <w:p>
      <w:pPr>
        <w:pStyle w:val="3"/>
        <w:jc w:val="center"/>
        <w:rPr>
          <w:rFonts w:hint="eastAsia" w:ascii="黑体" w:hAnsi="黑体" w:eastAsia="黑体"/>
          <w:sz w:val="36"/>
          <w:szCs w:val="36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  <w:t>注 意 事 项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1、请您详细、真实填写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本申请</w:t>
      </w:r>
      <w:r>
        <w:rPr>
          <w:rFonts w:hint="eastAsia" w:ascii="仿宋_GB2312" w:eastAsia="仿宋_GB2312"/>
          <w:sz w:val="32"/>
          <w:szCs w:val="32"/>
          <w:highlight w:val="none"/>
        </w:rPr>
        <w:t>表（表中填写不下可另外附页），并按表中要求附送有关证明的复印件（必须附身份证明文件），照片请您使用近期二寸免冠正面照片；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eastAsia="仿宋_GB2312"/>
          <w:sz w:val="32"/>
          <w:szCs w:val="32"/>
          <w:highlight w:val="none"/>
        </w:rPr>
        <w:t>表提交方式（以下方式可任选其一）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（1）直接提交。单位地址：河北省廊坊市广阳区广阳道230号廊坊仲裁委员会；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（2）邮寄。邮寄地址：河北省廊坊市广阳区广阳道230号廊坊仲裁委员会；电话：0316-233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1901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（3）电子邮件。邮箱地址：lfac@lfac.org.cn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3、您的申请将提交给廊坊仲裁委员会委员会会议讨论，在此之前，申请者的任何申请行为不代表廊坊仲裁委员会可能会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  <w:highlight w:val="none"/>
        </w:rPr>
        <w:t>该申请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如通过后，我们会尽快将相关信息反馈给您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；如</w:t>
      </w:r>
      <w:r>
        <w:rPr>
          <w:rFonts w:hint="eastAsia" w:ascii="仿宋_GB2312" w:eastAsia="仿宋_GB2312"/>
          <w:sz w:val="32"/>
          <w:szCs w:val="32"/>
          <w:highlight w:val="none"/>
        </w:rPr>
        <w:t>未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我们</w:t>
      </w:r>
      <w:r>
        <w:rPr>
          <w:rFonts w:hint="eastAsia" w:ascii="仿宋_GB2312" w:eastAsia="仿宋_GB2312"/>
          <w:sz w:val="32"/>
          <w:szCs w:val="32"/>
          <w:highlight w:val="none"/>
        </w:rPr>
        <w:t>不专门予以回复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所提交的申请材料将不予退回。</w:t>
      </w:r>
    </w:p>
    <w:p>
      <w:pPr>
        <w:rPr>
          <w:rFonts w:hint="eastAsia" w:ascii="仿宋_GB2312" w:eastAsia="仿宋_GB2312" w:cs="宋体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首次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申请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者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需提交两名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廊仲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在册仲裁员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（《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仲裁员名册》可通过廊仲官网或微信公众号获取）或</w:t>
      </w:r>
      <w:r>
        <w:rPr>
          <w:rFonts w:hint="eastAsia" w:ascii="仿宋_GB2312" w:eastAsia="仿宋_GB2312" w:cs="宋体"/>
          <w:b/>
          <w:bCs/>
          <w:sz w:val="32"/>
          <w:szCs w:val="32"/>
          <w:highlight w:val="none"/>
          <w:lang w:val="en-US" w:eastAsia="zh-CN"/>
        </w:rPr>
        <w:t>仲裁及相关领域资深专家</w:t>
      </w:r>
      <w:r>
        <w:rPr>
          <w:rFonts w:hint="eastAsia" w:ascii="仿宋_GB2312" w:eastAsia="仿宋_GB2312" w:cs="宋体"/>
          <w:b/>
          <w:bCs/>
          <w:sz w:val="32"/>
          <w:szCs w:val="32"/>
          <w:highlight w:val="none"/>
        </w:rPr>
        <w:t>出具的</w:t>
      </w:r>
      <w:r>
        <w:rPr>
          <w:rFonts w:hint="eastAsia" w:ascii="仿宋_GB2312" w:eastAsia="仿宋_GB2312" w:cs="宋体"/>
          <w:b/>
          <w:bCs/>
          <w:sz w:val="32"/>
          <w:szCs w:val="32"/>
          <w:highlight w:val="none"/>
          <w:lang w:eastAsia="zh-CN"/>
        </w:rPr>
        <w:t>推荐意见，</w:t>
      </w:r>
      <w:r>
        <w:rPr>
          <w:rFonts w:hint="eastAsia" w:ascii="仿宋_GB2312" w:eastAsia="仿宋_GB2312" w:cs="宋体"/>
          <w:b/>
          <w:bCs/>
          <w:sz w:val="32"/>
          <w:szCs w:val="32"/>
          <w:highlight w:val="none"/>
          <w:lang w:val="en-US" w:eastAsia="zh-CN"/>
        </w:rPr>
        <w:t>可另附推荐信</w:t>
      </w:r>
      <w:r>
        <w:rPr>
          <w:rFonts w:hint="eastAsia" w:ascii="仿宋_GB2312" w:eastAsia="仿宋_GB2312" w:cs="宋体"/>
          <w:b/>
          <w:bCs/>
          <w:sz w:val="32"/>
          <w:szCs w:val="32"/>
          <w:highlight w:val="none"/>
        </w:rPr>
        <w:t>。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wordWrap w:val="0"/>
        <w:jc w:val="right"/>
        <w:rPr>
          <w:rFonts w:hint="eastAsia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非常感谢您的关注与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！    </w:t>
      </w:r>
    </w:p>
    <w:p>
      <w:pPr>
        <w:rPr>
          <w:rFonts w:hint="eastAsia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</w:pP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  <w:t>承    诺</w:t>
      </w: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?" w:hAnsi="宋?" w:cs="宋?"/>
          <w:b/>
          <w:bCs/>
          <w:kern w:val="0"/>
          <w:sz w:val="48"/>
          <w:szCs w:val="48"/>
          <w:highlight w:val="none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我申请担任廊坊仲裁委员会仲裁员，并郑重承诺：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1、承诺本登记表所填内容真实完整准确，必要时可以向当事人披露；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2、承诺服从廊坊仲裁委员会的工作安排，并积极参加各项活动；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3、承诺能够按照廊坊仲裁委员会《仲裁规则》、《仲裁员守则》和《仲裁员管理办法》的相关规定为当事人提供仲裁服务；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4、承诺始终保持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中立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保密</w:t>
      </w:r>
      <w:r>
        <w:rPr>
          <w:rFonts w:hint="eastAsia" w:ascii="仿宋_GB2312" w:eastAsia="仿宋_GB2312"/>
          <w:sz w:val="32"/>
          <w:szCs w:val="32"/>
          <w:highlight w:val="none"/>
        </w:rPr>
        <w:t>、高效，维护当事人合法权益，保证案件办理效率和审理质量；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5、承诺以自己的努力维护仲裁员的荣誉，维护当事人和社会公众对仲裁的信赖，为推动仲裁事业的发展作出贡献。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wordWrap w:val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签字）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jc w:val="right"/>
        <w:rPr>
          <w:rFonts w:hint="eastAsia" w:ascii="仿宋_GB2312" w:eastAsia="仿宋_GB2312"/>
          <w:sz w:val="32"/>
          <w:szCs w:val="32"/>
          <w:highlight w:val="none"/>
          <w:u w:val="single"/>
        </w:rPr>
      </w:pPr>
    </w:p>
    <w:p>
      <w:pPr>
        <w:pStyle w:val="2"/>
        <w:rPr>
          <w:rFonts w:hint="eastAsia"/>
          <w:highlight w:val="none"/>
        </w:rPr>
      </w:pPr>
    </w:p>
    <w:p>
      <w:pPr>
        <w:jc w:val="right"/>
        <w:rPr>
          <w:rFonts w:hint="eastAsia" w:ascii="仿宋_GB2312" w:eastAsia="仿宋_GB2312"/>
          <w:sz w:val="32"/>
          <w:szCs w:val="32"/>
          <w:highlight w:val="none"/>
          <w:u w:val="single"/>
        </w:rPr>
      </w:pP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475"/>
        <w:gridCol w:w="180"/>
        <w:gridCol w:w="711"/>
        <w:gridCol w:w="369"/>
        <w:gridCol w:w="720"/>
        <w:gridCol w:w="180"/>
        <w:gridCol w:w="180"/>
        <w:gridCol w:w="710"/>
        <w:gridCol w:w="550"/>
        <w:gridCol w:w="105"/>
        <w:gridCol w:w="435"/>
        <w:gridCol w:w="338"/>
        <w:gridCol w:w="562"/>
        <w:gridCol w:w="210"/>
        <w:gridCol w:w="1546"/>
        <w:gridCol w:w="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pacing w:val="44"/>
                <w:sz w:val="36"/>
                <w:szCs w:val="36"/>
                <w:highlight w:val="none"/>
              </w:rPr>
            </w:pPr>
            <w:r>
              <w:rPr>
                <w:rFonts w:hint="eastAsia" w:ascii="黑体" w:eastAsia="黑体"/>
                <w:b/>
                <w:spacing w:val="44"/>
                <w:sz w:val="36"/>
                <w:szCs w:val="36"/>
                <w:highlight w:val="none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姓    名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英 文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片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（近期二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  <w:lang w:val="en-US" w:eastAsia="zh-CN"/>
              </w:rPr>
              <w:t>寸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  <w:t>性  别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出生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eastAsia" w:ascii="宋体" w:hAnsi="宋体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>（年月日）</w:t>
            </w:r>
            <w:bookmarkStart w:id="0" w:name="_GoBack"/>
            <w:bookmarkEnd w:id="0"/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  <w:t>国  籍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政治面貌</w:t>
            </w:r>
            <w:r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  <w:t xml:space="preserve"> 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工 作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地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证件类型及编号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5582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身份证           </w:t>
            </w:r>
          </w:p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注明何种证件并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none"/>
              </w:rPr>
              <w:t>附证件复印件）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5582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工作单位</w:t>
            </w:r>
          </w:p>
        </w:tc>
        <w:tc>
          <w:tcPr>
            <w:tcW w:w="360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8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工作状况</w:t>
            </w:r>
          </w:p>
        </w:tc>
        <w:tc>
          <w:tcPr>
            <w:tcW w:w="6842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在职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申请方式</w:t>
            </w:r>
          </w:p>
        </w:tc>
        <w:tc>
          <w:tcPr>
            <w:tcW w:w="6842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单位推荐  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自荐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</w:p>
          <w:p>
            <w:pPr>
              <w:rPr>
                <w:rFonts w:hint="default" w:ascii="宋体" w:hAnsi="宋体" w:eastAsia="宋体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  <w:lang w:val="en-US" w:eastAsia="zh-CN"/>
              </w:rPr>
              <w:t>廊仲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仲裁员推荐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，第一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推荐人：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第二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推荐人：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pacing w:val="-2"/>
                <w:sz w:val="28"/>
                <w:szCs w:val="28"/>
                <w:highlight w:val="none"/>
              </w:rPr>
              <w:t>联  络  方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单位地址及邮编</w:t>
            </w:r>
          </w:p>
        </w:tc>
        <w:tc>
          <w:tcPr>
            <w:tcW w:w="6842" w:type="dxa"/>
            <w:gridSpan w:val="1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instrText xml:space="preserve">FORMTEXT</w:instrText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instrText xml:space="preserve"> </w:instrText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住宅住址及邮编</w:t>
            </w:r>
          </w:p>
        </w:tc>
        <w:tc>
          <w:tcPr>
            <w:tcW w:w="6842" w:type="dxa"/>
            <w:gridSpan w:val="1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单位电话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70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电子邮件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微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信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号</w:t>
            </w:r>
          </w:p>
        </w:tc>
        <w:tc>
          <w:tcPr>
            <w:tcW w:w="270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你的首选通讯地址为：</w:t>
            </w:r>
          </w:p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单位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住宅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其它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5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注：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请保持您与廊仲的联络畅通，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如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您的联络信息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有变更，请及时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告知廊仲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电话：0316-2331901   邮箱：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lfac@lfac.org.cn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70" w:hRule="atLeast"/>
        </w:trPr>
        <w:tc>
          <w:tcPr>
            <w:tcW w:w="852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  <w:highlight w:val="none"/>
              </w:rPr>
              <w:t>仲裁员任职条件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专    业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54" w:hRule="atLeas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Cs w:val="21"/>
                <w:highlight w:val="none"/>
              </w:rPr>
            </w:pPr>
            <w:r>
              <w:rPr>
                <w:rFonts w:hint="eastAsia"/>
                <w:spacing w:val="-2"/>
                <w:szCs w:val="21"/>
                <w:highlight w:val="none"/>
              </w:rPr>
              <w:t>专业技术</w:t>
            </w:r>
          </w:p>
          <w:p>
            <w:pPr>
              <w:jc w:val="center"/>
              <w:rPr>
                <w:rFonts w:hint="default" w:eastAsia="宋体"/>
                <w:spacing w:val="-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szCs w:val="21"/>
                <w:highlight w:val="none"/>
                <w:lang w:val="en-US" w:eastAsia="zh-CN"/>
              </w:rPr>
              <w:t>资格</w:t>
            </w:r>
          </w:p>
        </w:tc>
        <w:tc>
          <w:tcPr>
            <w:tcW w:w="727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00" w:hRule="atLeas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szCs w:val="21"/>
                <w:highlight w:val="none"/>
                <w:lang w:val="en-US" w:eastAsia="zh-CN"/>
              </w:rPr>
              <w:t>母语</w:t>
            </w:r>
          </w:p>
        </w:tc>
        <w:tc>
          <w:tcPr>
            <w:tcW w:w="727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00" w:hRule="atLeast"/>
        </w:trPr>
        <w:tc>
          <w:tcPr>
            <w:tcW w:w="125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-2"/>
                <w:szCs w:val="21"/>
                <w:highlight w:val="none"/>
              </w:rPr>
            </w:pPr>
            <w:r>
              <w:rPr>
                <w:rFonts w:hint="eastAsia"/>
                <w:spacing w:val="-2"/>
                <w:szCs w:val="21"/>
                <w:highlight w:val="none"/>
              </w:rPr>
              <w:t>外     语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/>
                <w:spacing w:val="-2"/>
                <w:szCs w:val="21"/>
                <w:highlight w:val="none"/>
              </w:rPr>
              <w:t>水     平</w:t>
            </w: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>语  种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最多填写三种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11" w:hRule="atLeast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语言能力等级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（请填写取得的国家认证的等级资格并附相关证书）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>能否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熟练使用该语种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>审理案件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□能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□不能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□能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□不能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both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□能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7" w:hRule="atLeast"/>
        </w:trPr>
        <w:tc>
          <w:tcPr>
            <w:tcW w:w="388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是否取得法律职业资格证书</w:t>
            </w:r>
          </w:p>
        </w:tc>
        <w:tc>
          <w:tcPr>
            <w:tcW w:w="463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 xml:space="preserve">是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7" w:hRule="atLeast"/>
        </w:trPr>
        <w:tc>
          <w:tcPr>
            <w:tcW w:w="852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符合何种仲裁员条件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（请根据自身符合的条件选择填写并附证明材料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通过国家统一法律职业资格考试取得法律职业资格，从事仲裁工作满八年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仲裁机构名称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从事律师工作满八年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律师执业证号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65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曾任法官满八年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审判机构（院、庭）名称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65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从事法律研究、教学工作并具有高级职称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职称类别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批准时间</w:t>
            </w: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具有法律知识、从事经济贸易等专业工作并具有高级职称或者具有同等专业水平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职称类别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或具有同等专业水平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批准时间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（如有）</w:t>
            </w: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证书编号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08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5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您的职业分类（请根据您的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主要</w:t>
            </w:r>
            <w:r>
              <w:rPr>
                <w:rFonts w:hint="eastAsia" w:ascii="宋体" w:hAnsi="宋体"/>
                <w:szCs w:val="21"/>
                <w:highlight w:val="none"/>
              </w:rPr>
              <w:t>职业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勾选其中一项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</w:tc>
        <w:tc>
          <w:tcPr>
            <w:tcW w:w="270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从事律师工作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曾任法官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6" w:type="dxa"/>
          <w:trHeight w:val="50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70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从事教学研究工作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从事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>仲裁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5905" w:type="dxa"/>
            <w:gridSpan w:val="1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从事经济贸易等专业工作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5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5905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其他（请具体说明）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0" w:hRule="atLeas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ind w:left="755" w:hanging="420" w:hangingChars="200"/>
              <w:jc w:val="center"/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每年能够承担的办案数量及办案时间</w:t>
            </w:r>
          </w:p>
        </w:tc>
        <w:tc>
          <w:tcPr>
            <w:tcW w:w="5905" w:type="dxa"/>
            <w:gridSpan w:val="12"/>
            <w:noWrap w:val="0"/>
            <w:vAlign w:val="center"/>
          </w:tcPr>
          <w:p>
            <w:pPr>
              <w:ind w:left="755" w:hanging="755" w:hangingChars="200"/>
              <w:jc w:val="center"/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0" w:hRule="atLeast"/>
        </w:trPr>
        <w:tc>
          <w:tcPr>
            <w:tcW w:w="8522" w:type="dxa"/>
            <w:gridSpan w:val="16"/>
            <w:noWrap w:val="0"/>
            <w:vAlign w:val="center"/>
          </w:tcPr>
          <w:p>
            <w:pPr>
              <w:ind w:left="755" w:hanging="755" w:hangingChars="200"/>
              <w:jc w:val="center"/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  <w:t xml:space="preserve">专  业  </w:t>
            </w: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  <w:lang w:val="en-US" w:eastAsia="zh-CN"/>
              </w:rPr>
              <w:t>领</w:t>
            </w: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  <w:t xml:space="preserve">  </w:t>
            </w: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  <w:lang w:val="en-US" w:eastAsia="zh-CN"/>
              </w:rPr>
              <w:t>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850" w:hRule="atLeast"/>
        </w:trPr>
        <w:tc>
          <w:tcPr>
            <w:tcW w:w="8522" w:type="dxa"/>
            <w:gridSpan w:val="16"/>
            <w:noWrap w:val="0"/>
            <w:vAlign w:val="top"/>
          </w:tcPr>
          <w:p>
            <w:pPr>
              <w:ind w:firstLine="452" w:firstLineChars="200"/>
              <w:rPr>
                <w:rFonts w:hint="eastAsia" w:ascii="宋体" w:hAnsi="宋体" w:eastAsia="宋体"/>
                <w:spacing w:val="8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请您参考下面所列专业分类选择您最擅长的专业，并可根据情况增加或变更</w:t>
            </w:r>
            <w:r>
              <w:rPr>
                <w:rFonts w:hint="eastAsia" w:ascii="宋体" w:hAnsi="宋体"/>
                <w:spacing w:val="8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如果您擅长的专业为所列专业类别的子项目，请先选择大的类别，再具体写明擅长的专业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（一）建设工程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BOT/PPP项目开发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；2.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EPC工程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；3.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PPP/BOT/BT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；4.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房地产基础建设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；5.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房地产建筑施工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；6.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工程承包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；7.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工程管理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；8.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公路工程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；9.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基础设施建设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；10.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建设工程概预算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；11.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建设工程施工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；12.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建设工程项目管理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；13.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建设工程造价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；14.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建设项目招标投标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；15.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桥梁与隧道工程施工与管理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；16.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石油工程施工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；17.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水利工程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；18.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铁路勘察设计业务及建设项目管理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；19.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工程造价管理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（二）知识产权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版权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；2.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国际知识产权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；3.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计算机信息技术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；4.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技术贸易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；5.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技术许可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；6.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技术转让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；7.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名誉侵权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；8.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软件许可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；9.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商标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特许经营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；11.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网络版权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；12.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域名争议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；13.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著作权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；14.</w:t>
            </w:r>
            <w:r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专利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default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（三）商业管理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通信/电信；2.传媒；3.机械电子；4.酒店管理；5.旅游服务；6.农产品；7.汽车产业；8.乳制品行业；9.软件开发；10.商业地产；11.食品行业;12.物业管理；13.医药化工；14.拍卖；15.娱乐；16.专业展览；17.咨询服务；18.电子信息产业；19.房地产；20.纺织行业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（四）商业主体：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1.并购与重组；2.不动产管理；3.不良资产；4.财税；5.审计；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6.公司法律事务；7.公司设立；8.公司治理及合规；9.公司重整与破产重组；10.股权并购；11.股权交易；12.股权纠纷；13.股权投资；14.国有资产；15.合营企业纠纷；16.合资；17.滥用市场优势地位；18.票据；19.限制竞争协议；20.招标投标；21.资本运作；22.资产管理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五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）国际贸易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1.WTO法律；2.出口管控；3.对外贸易；4.反不正当竞争；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5.反垄断；6.反倾销；7.国际产品质量；8.国际大宗贸易；9.国际货物贸易；10.国际技术交易；11.国际结算；12.国际金融；13.国际贸易救济；14.国际贸易与金融；15.国际融资租赁；16.国际投融资；17.进出口；18.跨境商业特许经营；19.信用证；20.中外合资合作；21.海商海事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六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）物流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1.海上货物运输；2.航空运输；3.租赁船只/飞行器；4.公路运输；5.铁路运输；6.仓储保管。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七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）金融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保理；2.保险/再保险；3.船舶保险；4.贷款；5.担保；6.担保物权；7.房地产金融；8.高速公路投融资；9.公共工程投融资；10.公募基金；11.股票期货；12.股权债券融资；13.互联网金融；14.基础设施投融资；15.基金；16.基金信托；17.结构化融资业务；18.借款；19.金融；20.金融保险；21.金融监管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22.金融结算；23.金融同业投资业务；24.金融投资；25.金融信托；26.金融衍生品；27.金融证券；28.民间借贷；29.期货；30.期货证券；31.融资；32.融资租赁；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33.私募股权；34.私募股权基金；35.私募股权融资；36.私募股权投资；37.外汇管理；38.信托；39.信托基金；40.医疗保险；41.银行传统信贷业务；42.债券；43.证券发行承销；44.证券交易；45.证券金融。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八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境内商业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交易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1.材料设备采购；2.产品责任；3.产品质量；4.承揽加工；5.大型机电设备质量争议；6.大宗商品贸易；7.房屋买卖；8.房屋租赁。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default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九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）国内投资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1.非标产品投资；2.风险投资；3.收购兼并。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（十）市政相关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1.财政经济；2.城市更新；3.地方法治；4.法治政府建设；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5.土地争议；6.政府法律服务。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default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）争议解决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仲裁；2.调解；；3.非诉争端解决；4.公证；5.国际商事仲裁；6.国际争议调解；7.外国民事诉讼程序；8.管辖权问题；9.海洋法等诉讼与非诉讼领域；10.证据法；11.涉港争议解决；12.涉澳争议解决；13.涉台争议解决；14.欧盟法；15.意大利法；16.日本法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二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）国际工程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1.国际工程承包；2.国际工程建筑；3.海外基础设施；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4.境外工程。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）国际投资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1.对外投资；2.国际并购；3.境外投资；4.跨国并购；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5.跨境破产。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四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）体育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相关：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1.赛事赞助；2.赛事传播；3运动员注册与交流。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五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）航空航天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1.航空法；2.航空制造；3.民航法。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六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）能源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1.核能；2.能源及离岸工程；3.能源与基础设施；4.新能源。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default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七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）环境资源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1.国际资源法；2.环境保护；3.矿产资源；4.矿产资源开发；5.矿业权管理；6.矿业权价值评估；7.碳减排交易。</w:t>
            </w:r>
          </w:p>
          <w:p>
            <w:pPr>
              <w:numPr>
                <w:ilvl w:val="0"/>
                <w:numId w:val="0"/>
              </w:numPr>
              <w:ind w:firstLine="454" w:firstLineChars="200"/>
              <w:jc w:val="left"/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八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）数字（电子）交易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8"/>
                <w:kern w:val="2"/>
                <w:sz w:val="21"/>
                <w:szCs w:val="21"/>
                <w:lang w:val="en-US" w:eastAsia="zh-CN" w:bidi="ar-SA"/>
              </w:rPr>
              <w:t>1.大数据；2.电子商务；3.互联网；4.数据交易。</w:t>
            </w:r>
          </w:p>
          <w:p>
            <w:pPr>
              <w:ind w:firstLine="454" w:firstLineChars="200"/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（十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九</w:t>
            </w:r>
            <w:r>
              <w:rPr>
                <w:rFonts w:hint="eastAsia" w:ascii="宋体" w:hAnsi="宋体" w:eastAsia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）其他专业领域（请具体说明）</w:t>
            </w:r>
            <w:r>
              <w:rPr>
                <w:rFonts w:hint="eastAsia" w:ascii="宋体" w:hAnsi="宋体" w:cs="宋体"/>
                <w:b/>
                <w:bCs w:val="0"/>
                <w:spacing w:val="8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您擅长的专业（请依次按以上分类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</w:rPr>
              <w:t>最多选择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</w:rPr>
              <w:t>项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  <w:lang w:val="en-US" w:eastAsia="zh-CN"/>
              </w:rPr>
              <w:t>如聘任成为本机构仲裁员，所选大类将在仲裁员名册中予以注明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）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pacing w:val="8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.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pacing w:val="8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pacing w:val="8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.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教育背景</w:t>
            </w:r>
          </w:p>
        </w:tc>
        <w:tc>
          <w:tcPr>
            <w:tcW w:w="661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val="en-US" w:eastAsia="zh-CN"/>
              </w:rPr>
              <w:t>请填写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eastAsia="zh-CN"/>
              </w:rPr>
              <w:t>本科及以上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val="en-US" w:eastAsia="zh-CN"/>
              </w:rPr>
              <w:t>教育经历，并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eastAsia="zh-CN"/>
              </w:rPr>
              <w:t>附最高学历证明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</w:rPr>
              <w:t>）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工作经历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  <w:highlight w:val="none"/>
              </w:rPr>
              <w:t>（注：请重点填写与您擅长</w:t>
            </w: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  <w:highlight w:val="none"/>
              </w:rPr>
              <w:t>相关的工作经历，注明工作期间担任何种职务）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主要工作业绩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ind w:left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（注：请重点填写工作期间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</w:rPr>
              <w:t>获得何种职称或奖励，并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eastAsia="zh-CN"/>
              </w:rPr>
              <w:t>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</w:rPr>
              <w:t>相应证书复印件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学术成果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（请注明发表文章的刊物名称或者著作的出版单位及发表时间）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社会兼职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担任其他仲裁机构仲裁员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val="en-US" w:eastAsia="zh-CN"/>
              </w:rPr>
              <w:t>请注明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起止时间）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（注：有仲裁案件审理经验的申请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者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也欢迎提交体现自身专业水平的裁决书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可将案件信息进行保密处理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  <w:lang w:eastAsia="zh-CN"/>
              </w:rPr>
              <w:t>第一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推荐人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廊仲仲裁员或仲裁及相关领域资深专家）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意见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可另附推荐信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）</w:t>
            </w: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推荐人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val="en-US" w:eastAsia="zh-CN"/>
              </w:rPr>
              <w:t>签字）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：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  <w:lang w:eastAsia="zh-CN"/>
              </w:rPr>
              <w:t>第二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推荐人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廊仲仲裁员或仲裁及相关领域资深专家）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意见</w:t>
            </w:r>
          </w:p>
        </w:tc>
        <w:tc>
          <w:tcPr>
            <w:tcW w:w="6662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可另附推荐信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）</w:t>
            </w: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推荐人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val="en-US" w:eastAsia="zh-CN"/>
              </w:rPr>
              <w:t>签字）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：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单  位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意  见</w:t>
            </w:r>
          </w:p>
        </w:tc>
        <w:tc>
          <w:tcPr>
            <w:tcW w:w="6662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单位推荐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需填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写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此项。）</w:t>
            </w: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spacing w:line="480" w:lineRule="auto"/>
              <w:jc w:val="both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spacing w:line="480" w:lineRule="auto"/>
              <w:jc w:val="center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（单位盖章）    </w:t>
            </w:r>
          </w:p>
          <w:p>
            <w:pPr>
              <w:wordWrap w:val="0"/>
              <w:spacing w:line="480" w:lineRule="auto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                        年   月    日    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ZGU3YzQ1NzE0OTc4MzA5YzJlNmM0ZDVhZjE2M2YifQ=="/>
  </w:docVars>
  <w:rsids>
    <w:rsidRoot w:val="00000000"/>
    <w:rsid w:val="00CE4869"/>
    <w:rsid w:val="034F0B7A"/>
    <w:rsid w:val="0AAE43D8"/>
    <w:rsid w:val="29B127AB"/>
    <w:rsid w:val="2A4304AF"/>
    <w:rsid w:val="2A570D4E"/>
    <w:rsid w:val="2AE61750"/>
    <w:rsid w:val="3285678D"/>
    <w:rsid w:val="3BB26EF7"/>
    <w:rsid w:val="3D1F0682"/>
    <w:rsid w:val="45B852CF"/>
    <w:rsid w:val="4E1C2497"/>
    <w:rsid w:val="511A00F2"/>
    <w:rsid w:val="661815E0"/>
    <w:rsid w:val="68570932"/>
    <w:rsid w:val="71D81F24"/>
    <w:rsid w:val="7A146D2B"/>
    <w:rsid w:val="7A3D6C4C"/>
    <w:rsid w:val="7B0E5A9A"/>
    <w:rsid w:val="7EC5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5"/>
      <w:ind w:left="3026" w:right="2807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Body Text"/>
    <w:basedOn w:val="1"/>
    <w:qFormat/>
    <w:uiPriority w:val="1"/>
    <w:pPr>
      <w:ind w:left="704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3327</Words>
  <Characters>3722</Characters>
  <Lines>0</Lines>
  <Paragraphs>0</Paragraphs>
  <TotalTime>0</TotalTime>
  <ScaleCrop>false</ScaleCrop>
  <LinksUpToDate>false</LinksUpToDate>
  <CharactersWithSpaces>4232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2022-05-19T06:30:00Z</dcterms:created>
  <dc:creator>DELL</dc:creator>
  <cp:lastModifiedBy>彭飞</cp:lastModifiedBy>
  <dcterms:modified xsi:type="dcterms:W3CDTF">2024-06-14T07:30:07Z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99C5B0AE4A474B9C84B9C6FC4C999DEE_13</vt:lpwstr>
  </property>
</Properties>
</file>